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0C" w:rsidRDefault="00194B0C" w:rsidP="00194B0C">
      <w:pPr>
        <w:rPr>
          <w:b/>
        </w:rPr>
      </w:pPr>
      <w:r>
        <w:rPr>
          <w:b/>
        </w:rPr>
        <w:t>Core French (FSL) Elementary School Curriculum Grades 5-7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844"/>
        <w:gridCol w:w="3224"/>
        <w:gridCol w:w="3510"/>
        <w:gridCol w:w="3060"/>
      </w:tblGrid>
      <w:tr w:rsidR="00194B0C" w:rsidTr="008B1B19">
        <w:tc>
          <w:tcPr>
            <w:tcW w:w="844" w:type="dxa"/>
          </w:tcPr>
          <w:p w:rsidR="00194B0C" w:rsidRDefault="00194B0C" w:rsidP="00B94A43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3224" w:type="dxa"/>
          </w:tcPr>
          <w:p w:rsidR="00194B0C" w:rsidRDefault="00194B0C" w:rsidP="00B94A43">
            <w:pPr>
              <w:rPr>
                <w:b/>
              </w:rPr>
            </w:pPr>
            <w:r>
              <w:rPr>
                <w:b/>
              </w:rPr>
              <w:t>Gr 5</w:t>
            </w:r>
          </w:p>
        </w:tc>
        <w:tc>
          <w:tcPr>
            <w:tcW w:w="3510" w:type="dxa"/>
          </w:tcPr>
          <w:p w:rsidR="00194B0C" w:rsidRDefault="00194B0C" w:rsidP="00B94A43">
            <w:pPr>
              <w:rPr>
                <w:b/>
              </w:rPr>
            </w:pPr>
            <w:r>
              <w:rPr>
                <w:b/>
              </w:rPr>
              <w:t>Gr6</w:t>
            </w:r>
          </w:p>
        </w:tc>
        <w:tc>
          <w:tcPr>
            <w:tcW w:w="3060" w:type="dxa"/>
          </w:tcPr>
          <w:p w:rsidR="00194B0C" w:rsidRDefault="00194B0C" w:rsidP="00B94A43">
            <w:pPr>
              <w:rPr>
                <w:b/>
              </w:rPr>
            </w:pPr>
            <w:r>
              <w:rPr>
                <w:b/>
              </w:rPr>
              <w:t>Gr7</w:t>
            </w:r>
          </w:p>
        </w:tc>
      </w:tr>
      <w:tr w:rsidR="00194B0C" w:rsidTr="008B1B19">
        <w:trPr>
          <w:cantSplit/>
          <w:trHeight w:val="1134"/>
        </w:trPr>
        <w:tc>
          <w:tcPr>
            <w:tcW w:w="844" w:type="dxa"/>
            <w:textDirection w:val="tbRl"/>
          </w:tcPr>
          <w:p w:rsidR="008B1B19" w:rsidRDefault="00194B0C" w:rsidP="008B1B19">
            <w:pPr>
              <w:ind w:left="113" w:right="113"/>
              <w:rPr>
                <w:b/>
              </w:rPr>
            </w:pPr>
            <w:r>
              <w:rPr>
                <w:b/>
              </w:rPr>
              <w:t>Alphabet</w:t>
            </w:r>
            <w:r w:rsidR="008B1B19">
              <w:rPr>
                <w:b/>
              </w:rPr>
              <w:t>/ Phonics</w:t>
            </w:r>
            <w:r>
              <w:rPr>
                <w:b/>
              </w:rPr>
              <w:t xml:space="preserve"> </w:t>
            </w:r>
          </w:p>
          <w:p w:rsidR="00194B0C" w:rsidRDefault="00194B0C" w:rsidP="00B94A43">
            <w:pPr>
              <w:ind w:left="113" w:right="113"/>
              <w:rPr>
                <w:b/>
              </w:rPr>
            </w:pPr>
          </w:p>
        </w:tc>
        <w:tc>
          <w:tcPr>
            <w:tcW w:w="3224" w:type="dxa"/>
          </w:tcPr>
          <w:p w:rsidR="00194B0C" w:rsidRDefault="00194B0C" w:rsidP="00B94A43">
            <w:r>
              <w:rPr>
                <w:b/>
              </w:rPr>
              <w:t>-</w:t>
            </w:r>
            <w:r w:rsidR="00B94A43">
              <w:t>French alphabet</w:t>
            </w:r>
          </w:p>
          <w:p w:rsidR="00194B0C" w:rsidRDefault="00B94A43" w:rsidP="00B94A43">
            <w:r>
              <w:t>-French phonemes (individual sounds for consonants/ vowels)</w:t>
            </w:r>
          </w:p>
          <w:p w:rsidR="00194B0C" w:rsidRDefault="00194B0C" w:rsidP="00B94A43">
            <w:r>
              <w:t>-gender/ number</w:t>
            </w:r>
          </w:p>
          <w:p w:rsidR="00194B0C" w:rsidRPr="00D81230" w:rsidRDefault="00194B0C" w:rsidP="00B94A43"/>
        </w:tc>
        <w:tc>
          <w:tcPr>
            <w:tcW w:w="3510" w:type="dxa"/>
          </w:tcPr>
          <w:p w:rsidR="00194B0C" w:rsidRDefault="00E14C62" w:rsidP="00B94A43">
            <w:r>
              <w:t>-French phonemes (individual sounds for consonants/vowels)</w:t>
            </w:r>
          </w:p>
          <w:p w:rsidR="00E14C62" w:rsidRPr="00E14C62" w:rsidRDefault="00E14C62" w:rsidP="00B94A43">
            <w:r>
              <w:t>-French letter patterns (groupings of letters that make same sound)</w:t>
            </w:r>
          </w:p>
          <w:p w:rsidR="00194B0C" w:rsidRDefault="00194B0C" w:rsidP="00B94A43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3060" w:type="dxa"/>
          </w:tcPr>
          <w:p w:rsidR="00194B0C" w:rsidRDefault="00E14C62" w:rsidP="00B94A43">
            <w:r>
              <w:t>-French letter patterns (groupings of letters that make the same sound)</w:t>
            </w:r>
          </w:p>
          <w:p w:rsidR="00E14C62" w:rsidRDefault="00E14C62" w:rsidP="00B94A43"/>
          <w:p w:rsidR="00194B0C" w:rsidRPr="00D81230" w:rsidRDefault="00194B0C" w:rsidP="00B94A43"/>
        </w:tc>
      </w:tr>
      <w:tr w:rsidR="00194B0C" w:rsidTr="008B1B19">
        <w:trPr>
          <w:cantSplit/>
          <w:trHeight w:val="1134"/>
        </w:trPr>
        <w:tc>
          <w:tcPr>
            <w:tcW w:w="844" w:type="dxa"/>
            <w:textDirection w:val="tbRl"/>
          </w:tcPr>
          <w:p w:rsidR="00194B0C" w:rsidRDefault="00194B0C" w:rsidP="00B94A43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Vocab &amp; </w:t>
            </w:r>
          </w:p>
          <w:p w:rsidR="00194B0C" w:rsidRDefault="00194B0C" w:rsidP="00B94A43">
            <w:pPr>
              <w:ind w:left="113" w:right="113"/>
              <w:rPr>
                <w:b/>
              </w:rPr>
            </w:pPr>
            <w:r>
              <w:rPr>
                <w:b/>
              </w:rPr>
              <w:t>Descriptions</w:t>
            </w:r>
          </w:p>
        </w:tc>
        <w:tc>
          <w:tcPr>
            <w:tcW w:w="3224" w:type="dxa"/>
          </w:tcPr>
          <w:p w:rsidR="00B94A43" w:rsidRDefault="00E14C62" w:rsidP="00B94A43">
            <w:r>
              <w:t>C</w:t>
            </w:r>
            <w:r w:rsidR="00B94A43">
              <w:t>ommon, high-</w:t>
            </w:r>
            <w:proofErr w:type="spellStart"/>
            <w:r w:rsidR="00B94A43">
              <w:t>freq</w:t>
            </w:r>
            <w:proofErr w:type="spellEnd"/>
            <w:r w:rsidR="00B94A43">
              <w:t xml:space="preserve"> vocab and sentence structures for:</w:t>
            </w:r>
          </w:p>
          <w:p w:rsidR="00194B0C" w:rsidRDefault="00194B0C" w:rsidP="00B94A43">
            <w:r>
              <w:t>-</w:t>
            </w:r>
            <w:r w:rsidR="00B94A43">
              <w:t>common questions</w:t>
            </w:r>
          </w:p>
          <w:p w:rsidR="00B94A43" w:rsidRDefault="00B94A43" w:rsidP="00B94A43">
            <w:r>
              <w:t>-greetings &amp; introductions</w:t>
            </w:r>
          </w:p>
          <w:p w:rsidR="00B94A43" w:rsidRDefault="00B94A43" w:rsidP="00B94A43">
            <w:r>
              <w:t>-basic info about themselves &amp; others</w:t>
            </w:r>
          </w:p>
          <w:p w:rsidR="00194B0C" w:rsidRDefault="00B94A43" w:rsidP="00B94A43">
            <w:r>
              <w:t xml:space="preserve">-likes/dislikes/ interests/ </w:t>
            </w:r>
            <w:r w:rsidR="00194B0C">
              <w:t>preferences</w:t>
            </w:r>
          </w:p>
          <w:p w:rsidR="00B94A43" w:rsidRDefault="00B94A43" w:rsidP="00B94A43">
            <w:r>
              <w:t>-simple descriptions</w:t>
            </w:r>
          </w:p>
          <w:p w:rsidR="00194B0C" w:rsidRDefault="00194B0C" w:rsidP="00B94A43">
            <w:pPr>
              <w:rPr>
                <w:b/>
              </w:rPr>
            </w:pPr>
          </w:p>
        </w:tc>
        <w:tc>
          <w:tcPr>
            <w:tcW w:w="3510" w:type="dxa"/>
          </w:tcPr>
          <w:p w:rsidR="00E14C62" w:rsidRDefault="00E14C62" w:rsidP="00E14C62">
            <w:r>
              <w:t>Common, high-</w:t>
            </w:r>
            <w:proofErr w:type="spellStart"/>
            <w:r>
              <w:t>freq</w:t>
            </w:r>
            <w:proofErr w:type="spellEnd"/>
            <w:r>
              <w:t xml:space="preserve"> vocab and sentence structures for:</w:t>
            </w:r>
          </w:p>
          <w:p w:rsidR="00194B0C" w:rsidRDefault="00194B0C" w:rsidP="00E14C62">
            <w:r>
              <w:t>-</w:t>
            </w:r>
            <w:r w:rsidR="00E14C62">
              <w:t>common questions</w:t>
            </w:r>
          </w:p>
          <w:p w:rsidR="00E14C62" w:rsidRDefault="00E14C62" w:rsidP="00E14C62">
            <w:r>
              <w:t>-descriptions of people and items</w:t>
            </w:r>
          </w:p>
          <w:p w:rsidR="00E14C62" w:rsidRDefault="00E14C62" w:rsidP="00E14C62">
            <w:r>
              <w:t>-hobbies/ topics of interest</w:t>
            </w:r>
          </w:p>
          <w:p w:rsidR="00E14C62" w:rsidRDefault="00E14C62" w:rsidP="00E14C62">
            <w:r>
              <w:t>-reasons for likes/dislikes/ preferences</w:t>
            </w:r>
          </w:p>
          <w:p w:rsidR="00E14C62" w:rsidRDefault="00E14C62" w:rsidP="00E14C62">
            <w:r>
              <w:t>-common emotions and physical states</w:t>
            </w:r>
          </w:p>
          <w:p w:rsidR="00E14C62" w:rsidRPr="00E14C62" w:rsidRDefault="00E14C62" w:rsidP="00E14C62">
            <w:r>
              <w:t>-basic info about events</w:t>
            </w:r>
          </w:p>
        </w:tc>
        <w:tc>
          <w:tcPr>
            <w:tcW w:w="3060" w:type="dxa"/>
          </w:tcPr>
          <w:p w:rsidR="00E14C62" w:rsidRDefault="00E14C62" w:rsidP="00B94A43">
            <w:r>
              <w:t>Common, high-</w:t>
            </w:r>
            <w:proofErr w:type="spellStart"/>
            <w:r>
              <w:t>freq</w:t>
            </w:r>
            <w:proofErr w:type="spellEnd"/>
            <w:r>
              <w:t xml:space="preserve"> vocab and sentence structures for:</w:t>
            </w:r>
          </w:p>
          <w:p w:rsidR="00194B0C" w:rsidRDefault="00194B0C" w:rsidP="00E14C62">
            <w:r>
              <w:t>-</w:t>
            </w:r>
            <w:r w:rsidR="00E14C62">
              <w:t>a variety of questions</w:t>
            </w:r>
          </w:p>
          <w:p w:rsidR="00E14C62" w:rsidRDefault="00E14C62" w:rsidP="00E14C62">
            <w:r>
              <w:t>-descriptions of others</w:t>
            </w:r>
          </w:p>
          <w:p w:rsidR="00E14C62" w:rsidRDefault="00E14C62" w:rsidP="00E14C62">
            <w:r>
              <w:t>- locations and directions</w:t>
            </w:r>
          </w:p>
          <w:p w:rsidR="00E14C62" w:rsidRDefault="00E14C62" w:rsidP="00E14C62">
            <w:r>
              <w:t>-reasons for likes/dislikes/ preferences</w:t>
            </w:r>
          </w:p>
          <w:p w:rsidR="00E14C62" w:rsidRDefault="00E14C62" w:rsidP="00E14C62">
            <w:r>
              <w:t>-simple comparisons</w:t>
            </w:r>
          </w:p>
          <w:p w:rsidR="008B1B19" w:rsidRDefault="008B1B19" w:rsidP="00E14C62"/>
          <w:p w:rsidR="00194B0C" w:rsidRDefault="008B1B19" w:rsidP="008B1B19">
            <w:r>
              <w:t>Common elements of stories</w:t>
            </w:r>
          </w:p>
          <w:p w:rsidR="008B1B19" w:rsidRPr="00D81230" w:rsidRDefault="008B1B19" w:rsidP="008B1B19"/>
        </w:tc>
      </w:tr>
      <w:tr w:rsidR="008B1B19" w:rsidTr="008B1B19">
        <w:trPr>
          <w:cantSplit/>
          <w:trHeight w:val="1134"/>
        </w:trPr>
        <w:tc>
          <w:tcPr>
            <w:tcW w:w="844" w:type="dxa"/>
            <w:vMerge w:val="restart"/>
            <w:textDirection w:val="tbRl"/>
          </w:tcPr>
          <w:p w:rsidR="008B1B19" w:rsidRPr="003C01C0" w:rsidRDefault="008B1B19" w:rsidP="00B94A43">
            <w:pPr>
              <w:ind w:left="113" w:right="113"/>
              <w:rPr>
                <w:b/>
              </w:rPr>
            </w:pPr>
            <w:r w:rsidRPr="003C01C0">
              <w:rPr>
                <w:b/>
              </w:rPr>
              <w:t>Francophone  culture</w:t>
            </w:r>
            <w:r>
              <w:rPr>
                <w:b/>
              </w:rPr>
              <w:t xml:space="preserve"> (Socials compatible)</w:t>
            </w:r>
          </w:p>
        </w:tc>
        <w:tc>
          <w:tcPr>
            <w:tcW w:w="3224" w:type="dxa"/>
          </w:tcPr>
          <w:p w:rsidR="008B1B19" w:rsidRDefault="008B1B19" w:rsidP="00E14C62">
            <w:pPr>
              <w:rPr>
                <w:b/>
              </w:rPr>
            </w:pPr>
            <w:r>
              <w:t>-common, high-</w:t>
            </w:r>
            <w:proofErr w:type="spellStart"/>
            <w:r>
              <w:t>freq</w:t>
            </w:r>
            <w:proofErr w:type="spellEnd"/>
            <w:r>
              <w:t xml:space="preserve"> vocab and sentence structures for common elements of cultural festivals and celebrations</w:t>
            </w:r>
          </w:p>
          <w:p w:rsidR="008B1B19" w:rsidRDefault="008B1B19" w:rsidP="00B94A43">
            <w:r>
              <w:t>-Francophone cultural festival or celebration in Canada</w:t>
            </w:r>
          </w:p>
          <w:p w:rsidR="008B1B19" w:rsidRDefault="008B1B19" w:rsidP="00B94A43"/>
          <w:p w:rsidR="008B1B19" w:rsidRDefault="008B1B19" w:rsidP="00B94A43"/>
        </w:tc>
        <w:tc>
          <w:tcPr>
            <w:tcW w:w="3510" w:type="dxa"/>
          </w:tcPr>
          <w:p w:rsidR="008B1B19" w:rsidRDefault="008B1B19" w:rsidP="00B94A43">
            <w:r>
              <w:t>-common, high-</w:t>
            </w:r>
            <w:proofErr w:type="spellStart"/>
            <w:r>
              <w:t>freq</w:t>
            </w:r>
            <w:proofErr w:type="spellEnd"/>
            <w:r>
              <w:t xml:space="preserve"> vocab and sentence structures for cultural aspects of communities</w:t>
            </w:r>
          </w:p>
          <w:p w:rsidR="008B1B19" w:rsidRDefault="008B1B19" w:rsidP="00B94A43">
            <w:r w:rsidRPr="003C01C0">
              <w:t>-a Francophone cultural</w:t>
            </w:r>
            <w:r>
              <w:t xml:space="preserve"> festival or </w:t>
            </w:r>
            <w:r w:rsidRPr="003C01C0">
              <w:t xml:space="preserve"> c</w:t>
            </w:r>
            <w:r>
              <w:t>elebration</w:t>
            </w:r>
            <w:r w:rsidRPr="003C01C0">
              <w:t xml:space="preserve"> in Canada</w:t>
            </w:r>
          </w:p>
          <w:p w:rsidR="008B1B19" w:rsidRDefault="008B1B19" w:rsidP="00E14C62"/>
          <w:p w:rsidR="008B1B19" w:rsidRPr="003C01C0" w:rsidRDefault="008B1B19" w:rsidP="00B94A43"/>
        </w:tc>
        <w:tc>
          <w:tcPr>
            <w:tcW w:w="3060" w:type="dxa"/>
          </w:tcPr>
          <w:p w:rsidR="008B1B19" w:rsidRDefault="008B1B19" w:rsidP="00B94A43">
            <w:r>
              <w:t>-common, high-</w:t>
            </w:r>
            <w:proofErr w:type="spellStart"/>
            <w:r>
              <w:t>freq</w:t>
            </w:r>
            <w:proofErr w:type="spellEnd"/>
            <w:r>
              <w:t xml:space="preserve"> vocab and sentence structures for cultural aspects of communities</w:t>
            </w:r>
          </w:p>
          <w:p w:rsidR="008B1B19" w:rsidRDefault="008B1B19" w:rsidP="00B94A43">
            <w:r>
              <w:t>-communities where French is spoken around the world</w:t>
            </w:r>
          </w:p>
          <w:p w:rsidR="008B1B19" w:rsidRDefault="008B1B19" w:rsidP="00B94A43">
            <w:r>
              <w:t>-cultural aspects of Francophone communities</w:t>
            </w:r>
          </w:p>
          <w:p w:rsidR="008B1B19" w:rsidRPr="00D81230" w:rsidRDefault="008B1B19" w:rsidP="008B1B19"/>
        </w:tc>
      </w:tr>
      <w:tr w:rsidR="008B1B19" w:rsidTr="008B1B19">
        <w:trPr>
          <w:cantSplit/>
          <w:trHeight w:val="647"/>
        </w:trPr>
        <w:tc>
          <w:tcPr>
            <w:tcW w:w="844" w:type="dxa"/>
            <w:vMerge/>
            <w:textDirection w:val="tbRl"/>
          </w:tcPr>
          <w:p w:rsidR="008B1B19" w:rsidRPr="003C01C0" w:rsidRDefault="008B1B19" w:rsidP="00B94A43">
            <w:pPr>
              <w:ind w:left="113" w:right="113"/>
              <w:rPr>
                <w:b/>
              </w:rPr>
            </w:pPr>
          </w:p>
        </w:tc>
        <w:tc>
          <w:tcPr>
            <w:tcW w:w="9794" w:type="dxa"/>
            <w:gridSpan w:val="3"/>
          </w:tcPr>
          <w:p w:rsidR="008B1B19" w:rsidRDefault="008B1B19" w:rsidP="008B1B19">
            <w:pPr>
              <w:jc w:val="center"/>
            </w:pPr>
            <w:r>
              <w:t>-communities where French is spoken across Canada</w:t>
            </w:r>
          </w:p>
          <w:p w:rsidR="008B1B19" w:rsidRDefault="008B1B19" w:rsidP="008B1B19">
            <w:pPr>
              <w:jc w:val="center"/>
            </w:pPr>
            <w:r>
              <w:t>-ethics of cultural appropriation &amp; plagiarism</w:t>
            </w:r>
            <w:bookmarkStart w:id="0" w:name="_GoBack"/>
            <w:bookmarkEnd w:id="0"/>
          </w:p>
        </w:tc>
      </w:tr>
    </w:tbl>
    <w:p w:rsidR="00B94A43" w:rsidRDefault="00B94A43"/>
    <w:sectPr w:rsidR="00B94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0C"/>
    <w:rsid w:val="00194B0C"/>
    <w:rsid w:val="002834E4"/>
    <w:rsid w:val="008B1B19"/>
    <w:rsid w:val="00B94A43"/>
    <w:rsid w:val="00E14C62"/>
    <w:rsid w:val="00E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3002A11F.dotm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Sturt</dc:creator>
  <cp:lastModifiedBy>Kevin Sturt</cp:lastModifiedBy>
  <cp:revision>2</cp:revision>
  <cp:lastPrinted>2018-09-17T17:56:00Z</cp:lastPrinted>
  <dcterms:created xsi:type="dcterms:W3CDTF">2018-09-17T18:21:00Z</dcterms:created>
  <dcterms:modified xsi:type="dcterms:W3CDTF">2018-09-17T18:21:00Z</dcterms:modified>
</cp:coreProperties>
</file>